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05949">
        <w:rPr>
          <w:rFonts w:ascii="Times New Roman" w:hAnsi="Times New Roman" w:cs="Times New Roman"/>
          <w:b/>
          <w:bCs/>
          <w:sz w:val="20"/>
          <w:szCs w:val="20"/>
        </w:rPr>
        <w:t>Читательские умения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05949">
        <w:rPr>
          <w:rFonts w:ascii="Times New Roman" w:hAnsi="Times New Roman" w:cs="Times New Roman"/>
          <w:b/>
          <w:bCs/>
          <w:sz w:val="20"/>
          <w:szCs w:val="20"/>
        </w:rPr>
        <w:t>1. Находить и извлекать информацию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1.1 Определять место, где содержится искомая информация (фрагмент текста, гиперссылка, ссылка на сайт и т.д.)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1.2</w:t>
      </w:r>
      <w:r w:rsidRPr="00205949">
        <w:rPr>
          <w:rFonts w:ascii="Times New Roman" w:hAnsi="Times New Roman" w:cs="Times New Roman"/>
          <w:sz w:val="20"/>
          <w:szCs w:val="20"/>
        </w:rPr>
        <w:tab/>
        <w:t xml:space="preserve"> Находить и извлекать одну или несколько единиц информации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1.2.1 Находить и извлекать одну или несколько единиц информации, расположенных в одном фрагменте текста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1.2.2</w:t>
      </w:r>
      <w:r w:rsidRPr="00205949">
        <w:rPr>
          <w:rFonts w:ascii="Times New Roman" w:hAnsi="Times New Roman" w:cs="Times New Roman"/>
          <w:sz w:val="20"/>
          <w:szCs w:val="20"/>
        </w:rPr>
        <w:tab/>
        <w:t>Находить и извлекать несколько единиц информации, расположенных в разных фрагментах текста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1.3.</w:t>
      </w:r>
      <w:r w:rsidRPr="00205949">
        <w:rPr>
          <w:rFonts w:ascii="Times New Roman" w:hAnsi="Times New Roman" w:cs="Times New Roman"/>
          <w:sz w:val="20"/>
          <w:szCs w:val="20"/>
        </w:rPr>
        <w:tab/>
        <w:t>Определять наличие/отсутствие информации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05949">
        <w:rPr>
          <w:rFonts w:ascii="Times New Roman" w:hAnsi="Times New Roman" w:cs="Times New Roman"/>
          <w:b/>
          <w:bCs/>
          <w:sz w:val="20"/>
          <w:szCs w:val="20"/>
        </w:rPr>
        <w:t>2. Интегрировать и интерпретировать информацию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 xml:space="preserve">2.1. Понимать </w:t>
      </w:r>
      <w:proofErr w:type="spellStart"/>
      <w:r w:rsidRPr="00205949">
        <w:rPr>
          <w:rFonts w:ascii="Times New Roman" w:hAnsi="Times New Roman" w:cs="Times New Roman"/>
          <w:sz w:val="20"/>
          <w:szCs w:val="20"/>
        </w:rPr>
        <w:t>фактологическую</w:t>
      </w:r>
      <w:proofErr w:type="spellEnd"/>
      <w:r w:rsidRPr="00205949">
        <w:rPr>
          <w:rFonts w:ascii="Times New Roman" w:hAnsi="Times New Roman" w:cs="Times New Roman"/>
          <w:sz w:val="20"/>
          <w:szCs w:val="20"/>
        </w:rPr>
        <w:t xml:space="preserve"> информацию (сюжет, последовательность событий и т.п.)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2.2. Понимать смысловую структуру текста (определять тему, главную мысль/идею, назначение текста)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2.3. Понимать значение неизвестного слова или выражения на основе контекста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2.4. Устанавливать скрытые связи между событиями или утверждениями (причинно-следственные отношения, отношения аргумент – контраргумент, тезис – пример, сходство – различие и др.)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2.5. Соотносить визуальное изображение с вербальным текстом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2.6. Формулировать выводы на основе обобщения отдельных частей текста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2.7. Понимать чувства, мотивы, характеры героев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2.8. Понимать концептуальную информацию (авторскую позицию, коммуникативное намерение)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05949">
        <w:rPr>
          <w:rFonts w:ascii="Times New Roman" w:hAnsi="Times New Roman" w:cs="Times New Roman"/>
          <w:b/>
          <w:bCs/>
          <w:sz w:val="20"/>
          <w:szCs w:val="20"/>
        </w:rPr>
        <w:t>3. Осмысливать и оценивать содержание и форму текста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3.1. Оценивать содержание текста или его элементов (примеров, аргументов, иллюстраций и т.п.) относительно целей автора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3.2. Оценивать форму текста (структуру, стиль и т.д.), целесообразность использованных автором приемов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3.3. Понимать назначение структурной единицы текста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3.4. Оценивать полноту, достоверность информации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3.5. Оценивать нейтральность (объективность) источника информации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3.5. Обнаруживать противоречия, содержащиеся в одном или нескольких текстах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3.6. Высказывать и обосновывать собственную точку зрения по вопросу, обсуждаемому в тексте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3.7. Различать факт и мнение</w:t>
      </w:r>
    </w:p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 xml:space="preserve">3.8. </w:t>
      </w:r>
      <w:bookmarkStart w:id="0" w:name="_Hlk86849493"/>
      <w:r w:rsidRPr="00205949">
        <w:rPr>
          <w:rFonts w:ascii="Times New Roman" w:hAnsi="Times New Roman" w:cs="Times New Roman"/>
          <w:sz w:val="20"/>
          <w:szCs w:val="20"/>
        </w:rPr>
        <w:t>Применять информацию, полученную из текстов для решения новых учебно-практических, учебно-познавательных задач (в новой ситуации) без привлечения фоновых знаний</w:t>
      </w:r>
    </w:p>
    <w:bookmarkEnd w:id="0"/>
    <w:p w:rsidR="00205949" w:rsidRPr="00205949" w:rsidRDefault="00205949" w:rsidP="002059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5949">
        <w:rPr>
          <w:rFonts w:ascii="Times New Roman" w:hAnsi="Times New Roman" w:cs="Times New Roman"/>
          <w:sz w:val="20"/>
          <w:szCs w:val="20"/>
        </w:rPr>
        <w:t>3.9. Применять информацию, полученную из текстов для решения новых учебно-практических, учебно-познавательных задач (в новой ситуации) с привлечением фоновых знаний</w:t>
      </w:r>
    </w:p>
    <w:p w:rsidR="008858D4" w:rsidRPr="00205949" w:rsidRDefault="008858D4">
      <w:pPr>
        <w:rPr>
          <w:sz w:val="20"/>
          <w:szCs w:val="20"/>
        </w:rPr>
      </w:pPr>
      <w:bookmarkStart w:id="1" w:name="_GoBack"/>
      <w:bookmarkEnd w:id="1"/>
    </w:p>
    <w:sectPr w:rsidR="008858D4" w:rsidRPr="00205949" w:rsidSect="00A14E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A4D"/>
    <w:rsid w:val="00205949"/>
    <w:rsid w:val="008858D4"/>
    <w:rsid w:val="00F5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17BBCF-189A-41E1-98E9-DBE4ABAD6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2022-03-30T04:06:00Z</dcterms:created>
  <dcterms:modified xsi:type="dcterms:W3CDTF">2022-03-30T04:13:00Z</dcterms:modified>
</cp:coreProperties>
</file>